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Pr>
          <w:lang w:val="en-GB"/>
        </w:rPr>
      </w:pPr>
      <w:r>
        <w:rPr>
          <w:u w:val="single"/>
          <w:lang w:val="en-GB"/>
        </w:rPr>
        <w:t>TO: ECC LIST D</w:t>
      </w:r>
    </w:p>
    <w:p>
      <w:pPr>
        <w:rPr>
          <w:lang w:val="en-GB"/>
        </w:rPr>
      </w:pPr>
      <w:r>
        <w:rPr>
          <w:u w:val="single"/>
          <w:lang w:val="en-GB"/>
        </w:rPr>
        <w:t>COPY: ECC PT1</w:t>
      </w:r>
    </w:p>
    <w:p>
      <w:pPr>
        <w:rPr>
          <w:lang w:val="en-GB"/>
        </w:rPr>
      </w:pPr>
      <w:r>
        <w:rPr>
          <w:lang w:val="en-GB"/>
        </w:rPr>
        <w:t>Dear colleagues,</w:t>
      </w:r>
    </w:p>
    <w:p>
      <w:pPr>
        <w:rPr>
          <w:lang w:val="en-GB"/>
        </w:rPr>
      </w:pPr>
      <w:r>
        <w:rPr>
          <w:lang w:val="en-GB"/>
        </w:rPr>
        <w:t xml:space="preserve">as usual at the beginning of each year, ECO is inviting you to review and update the relevant national information in ECO Report 03 on the licensing of ‘mobile bands’ (the most recent version can be found on the ECO website at </w:t>
      </w:r>
      <w:hyperlink r:id="rId4" w:tgtFrame="_blank" w:history="1">
        <w:r>
          <w:rPr>
            <w:rStyle w:val="Hyperlink"/>
            <w:lang w:val="en-GB"/>
          </w:rPr>
          <w:t>www.cept.org/eco</w:t>
        </w:r>
      </w:hyperlink>
      <w:r>
        <w:rPr>
          <w:lang w:val="en-GB"/>
        </w:rPr>
        <w:t xml:space="preserve"> - Deliverables- ECO Reports and on the ECC PT1 </w:t>
      </w:r>
      <w:hyperlink r:id="rId5" w:tgtFrame="_blank" w:history="1">
        <w:r>
          <w:rPr>
            <w:rStyle w:val="Hyperlink"/>
            <w:lang w:val="en-GB"/>
          </w:rPr>
          <w:t>webpage</w:t>
        </w:r>
      </w:hyperlink>
      <w:r>
        <w:rPr>
          <w:lang w:val="en-GB"/>
        </w:rPr>
        <w:t>).</w:t>
      </w:r>
    </w:p>
    <w:p>
      <w:pPr>
        <w:jc w:val="both"/>
        <w:rPr>
          <w:lang w:val="en-GB"/>
        </w:rPr>
      </w:pPr>
      <w:r>
        <w:rPr>
          <w:lang w:val="en-GB"/>
        </w:rPr>
        <w:t>If your national information for the frequency bands included in ECO Report 03 should be maintained, please also inform us and we will update the reference date for your country. You are also welcome to send us updates beyond the regular consultation period.</w:t>
      </w:r>
    </w:p>
    <w:p>
      <w:pPr>
        <w:jc w:val="both"/>
        <w:rPr>
          <w:lang w:val="en-GB"/>
        </w:rPr>
      </w:pPr>
      <w:r>
        <w:rPr>
          <w:lang w:val="en-GB"/>
        </w:rPr>
        <w:t>ECO would like to inform you that ECC PT1 and ECO are working on the option of generating ECO Report 03 from the “Rights of Use” module of the EFIS database and this work is expected to be completed by the time of the next regular update of ECO Report 03 in the beginning of 2014. We will inform you of the new procedure for update in due course and would welcome your views on such a way of generating  ECO Report 03 in the future.</w:t>
      </w:r>
    </w:p>
    <w:p>
      <w:pPr>
        <w:jc w:val="both"/>
        <w:rPr>
          <w:lang w:val="en-GB"/>
        </w:rPr>
      </w:pPr>
      <w:r>
        <w:rPr>
          <w:lang w:val="en-GB"/>
        </w:rPr>
        <w:t xml:space="preserve">In February 2012 you were invited to fill in a new template for the 3.5 GHz band agreed by ECC PT1 (see Annex 2 of ECO Report 03)  which was included in the Report following the final adoption of </w:t>
      </w:r>
      <w:hyperlink r:id="rId6" w:tgtFrame="_blank" w:history="1">
        <w:r>
          <w:rPr>
            <w:lang w:val="en-GB"/>
          </w:rPr>
          <w:t>ECC/DEC/(11)06</w:t>
        </w:r>
      </w:hyperlink>
      <w:r>
        <w:rPr>
          <w:lang w:val="en-GB"/>
        </w:rPr>
        <w:t>. Decides 3 of this ECC Decision requests a review of the frequency arrangement in the 3400-3600 MHz band with the aim to identify a preferred frequency arrangement (either FDD or TDD) no later than end 2013. In order to facilitate the discussion on this subject at the May 2013 meeting of ECC PT1</w:t>
      </w:r>
      <w:bookmarkStart w:id="0" w:name="_GoBack"/>
      <w:bookmarkEnd w:id="0"/>
      <w:r>
        <w:rPr>
          <w:lang w:val="en-GB"/>
        </w:rPr>
        <w:t xml:space="preserve"> a list of topics related to the current and future usage of the 3400-3600 MHz band was identified in the Minutes of the January 2013 ECC PT1 meeting (see Annex x of document ECC PT1(13)0XX). </w:t>
      </w:r>
    </w:p>
    <w:p>
      <w:pPr>
        <w:jc w:val="both"/>
        <w:rPr>
          <w:lang w:val="en-GB"/>
        </w:rPr>
      </w:pPr>
      <w:r>
        <w:rPr>
          <w:lang w:val="en-GB"/>
        </w:rPr>
        <w:t>Your contributions on</w:t>
      </w:r>
      <w:r>
        <w:rPr>
          <w:lang w:val="en-US"/>
        </w:rPr>
        <w:t xml:space="preserve"> </w:t>
      </w:r>
      <w:r>
        <w:rPr>
          <w:lang w:val="en-GB"/>
        </w:rPr>
        <w:t>those and other topics related to the issue of a preferred frequency arrangement in the 3400-3600 MHz are invited to the 2-3 May 2013 meeting of ECC PT1 (deadline for contributions 26</w:t>
      </w:r>
      <w:r>
        <w:rPr>
          <w:lang w:val="en-GB"/>
        </w:rPr>
        <w:t xml:space="preserve"> </w:t>
      </w:r>
      <w:r>
        <w:rPr>
          <w:lang w:val="en-GB"/>
        </w:rPr>
        <w:t>April 2013</w:t>
      </w:r>
      <w:r>
        <w:rPr>
          <w:lang w:val="en-GB"/>
        </w:rPr>
        <w:t xml:space="preserve"> noon CET</w:t>
      </w:r>
      <w:r>
        <w:rPr>
          <w:lang w:val="en-GB"/>
        </w:rPr>
        <w:t>). Updates to the national information on the existing licences in this frequency band in ECO Report 03 will be also considered by ECC PT1.</w:t>
      </w:r>
    </w:p>
    <w:p>
      <w:pPr>
        <w:rPr>
          <w:lang w:val="en-GB"/>
        </w:rPr>
      </w:pPr>
    </w:p>
    <w:p>
      <w:pPr>
        <w:rPr>
          <w:lang w:val="en-GB"/>
        </w:rPr>
      </w:pPr>
      <w:r>
        <w:rPr>
          <w:lang w:val="en-GB"/>
        </w:rPr>
        <w:t>Please send your reply to Susanne Have (</w:t>
      </w:r>
      <w:hyperlink r:id="rId7" w:tgtFrame="_blank" w:history="1">
        <w:r>
          <w:rPr>
            <w:rStyle w:val="Hyperlink"/>
            <w:lang w:val="en-GB"/>
          </w:rPr>
          <w:t>susanne.have@eco.cept.org</w:t>
        </w:r>
      </w:hyperlink>
      <w:r>
        <w:rPr>
          <w:lang w:val="en-GB"/>
        </w:rPr>
        <w:t xml:space="preserve">) by </w:t>
      </w:r>
      <w:r>
        <w:rPr>
          <w:b/>
          <w:bCs/>
          <w:lang w:val="en-GB"/>
        </w:rPr>
        <w:t xml:space="preserve">XX March 2013 </w:t>
      </w:r>
      <w:r>
        <w:rPr>
          <w:lang w:val="en-GB"/>
        </w:rPr>
        <w:t>at the latest.</w:t>
      </w:r>
    </w:p>
    <w:p>
      <w:pPr>
        <w:rPr>
          <w:lang w:val="en-GB"/>
        </w:rPr>
      </w:pPr>
      <w:r>
        <w:rPr>
          <w:lang w:val="en-GB"/>
        </w:rPr>
        <w:t>Technical contact for ECO Report 03: Alexander Gulyaev (</w:t>
      </w:r>
      <w:hyperlink r:id="rId8" w:tgtFrame="_blank" w:history="1">
        <w:r>
          <w:rPr>
            <w:rStyle w:val="Hyperlink"/>
            <w:lang w:val="en-GB"/>
          </w:rPr>
          <w:t>alexander.gulyaev@eco.cept.org</w:t>
        </w:r>
      </w:hyperlink>
      <w:r>
        <w:rPr>
          <w:lang w:val="en-GB"/>
        </w:rPr>
        <w:t xml:space="preserve">, tel. </w:t>
      </w:r>
      <w:r>
        <w:rPr>
          <w:lang w:val="en-US"/>
        </w:rPr>
        <w:t>+45 33896313</w:t>
      </w:r>
      <w:r>
        <w:rPr>
          <w:lang w:val="en-GB"/>
        </w:rPr>
        <w:t xml:space="preserve">). </w:t>
      </w:r>
    </w:p>
    <w:p>
      <w:pPr>
        <w:rPr>
          <w:lang w:val="en-GB"/>
        </w:rPr>
      </w:pPr>
      <w:r>
        <w:rPr>
          <w:lang w:val="en-GB"/>
        </w:rPr>
        <w:t>Regards,</w:t>
      </w:r>
    </w:p>
    <w:p>
      <w:pPr>
        <w:rPr>
          <w:lang w:val="en-GB"/>
        </w:rPr>
      </w:pPr>
      <w:r>
        <w:rPr>
          <w:lang w:val="en-GB"/>
        </w:rPr>
        <w:t>ECO</w:t>
      </w:r>
    </w:p>
    <w:p/>
    <w:sectPr>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oNotDisplayPageBoundaries/>
  <w:defaultTabStop w:val="1304"/>
  <w:hyphenationZone w:val="425"/>
  <w:characterSpacingControl w:val="doNotCompress"/>
  <w:compat/>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Pr>
      <w:color w:val="0000FF" w:themeColor="hyperlink"/>
      <w:u w:val="single"/>
    </w:rPr>
  </w:style>
  <w:style w:type="character" w:styleId="BesuchterHyperlink">
    <w:name w:val="FollowedHyperlink"/>
    <w:basedOn w:val="Absatz-Standardschriftart"/>
    <w:uiPriority w:val="99"/>
    <w:semiHidden/>
    <w:unhideWhenUse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69D6"/>
    <w:rPr>
      <w:color w:val="0000FF" w:themeColor="hyperlink"/>
      <w:u w:val="single"/>
    </w:rPr>
  </w:style>
  <w:style w:type="character" w:styleId="FollowedHyperlink">
    <w:name w:val="FollowedHyperlink"/>
    <w:basedOn w:val="DefaultParagraphFont"/>
    <w:uiPriority w:val="99"/>
    <w:semiHidden/>
    <w:unhideWhenUsed/>
    <w:rsid w:val="00FC69D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0141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ander.gulyaev@eco.cept.org" TargetMode="External"/><Relationship Id="rId3" Type="http://schemas.openxmlformats.org/officeDocument/2006/relationships/webSettings" Target="webSettings.xml"/><Relationship Id="rId7" Type="http://schemas.openxmlformats.org/officeDocument/2006/relationships/hyperlink" Target="mailto:susanne.have@eco.cep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94.182.137.30/exchweb/bin/redir.asp?URL=http://www.ecodocdb.dk/doks/filedownload.aspx?fileid=3842%26fileurl=http://www.erodocdb.dk/Docs/doc98/official/pdf/ECCDEC1106.PDF" TargetMode="External"/><Relationship Id="rId11" Type="http://schemas.microsoft.com/office/2007/relationships/stylesWithEffects" Target="stylesWithEffects.xml"/><Relationship Id="rId5" Type="http://schemas.openxmlformats.org/officeDocument/2006/relationships/hyperlink" Target="http://194.182.137.30/exchweb/bin/redir.asp?URL=http://www.cept.org/ecc/groups/ecc/ecc-pt1" TargetMode="External"/><Relationship Id="rId10" Type="http://schemas.openxmlformats.org/officeDocument/2006/relationships/theme" Target="theme/theme1.xml"/><Relationship Id="rId4" Type="http://schemas.openxmlformats.org/officeDocument/2006/relationships/hyperlink" Target="http://194.182.137.30/exchweb/bin/redir.asp?URL=http://www.cept.org/eco"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393</Words>
  <Characters>2476</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Michael Krämer</cp:lastModifiedBy>
  <cp:revision>3</cp:revision>
  <dcterms:created xsi:type="dcterms:W3CDTF">2013-01-17T15:30:00Z</dcterms:created>
  <dcterms:modified xsi:type="dcterms:W3CDTF">2013-01-17T16:32:00Z</dcterms:modified>
</cp:coreProperties>
</file>